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5F486A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№1</w:t>
      </w:r>
      <w:r w:rsidR="000B3B37">
        <w:rPr>
          <w:rFonts w:ascii="Times New Roman" w:hAnsi="Times New Roman"/>
          <w:bCs/>
          <w:sz w:val="24"/>
          <w:szCs w:val="24"/>
        </w:rPr>
        <w:t>5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40133">
        <w:rPr>
          <w:rFonts w:ascii="Times New Roman" w:hAnsi="Times New Roman"/>
          <w:b/>
          <w:sz w:val="24"/>
          <w:szCs w:val="24"/>
        </w:rPr>
        <w:t>невостребованных</w:t>
      </w:r>
    </w:p>
    <w:p w:rsidR="00FB5C41" w:rsidRDefault="00D40133" w:rsidP="00620C82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материально-технических ресурсов</w:t>
      </w:r>
      <w:r w:rsidR="006E0C8D" w:rsidRPr="006E0C8D">
        <w:rPr>
          <w:rFonts w:ascii="Times New Roman" w:hAnsi="Times New Roman"/>
          <w:b/>
          <w:sz w:val="24"/>
          <w:szCs w:val="24"/>
        </w:rPr>
        <w:t xml:space="preserve"> </w:t>
      </w:r>
    </w:p>
    <w:p w:rsidR="006E0C8D" w:rsidRPr="00DB13F4" w:rsidRDefault="006E0C8D" w:rsidP="006E0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5C41" w:rsidRPr="00820218" w:rsidRDefault="00620C82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 w:rsidRPr="00620C82">
        <w:rPr>
          <w:rFonts w:ascii="Times New Roman" w:hAnsi="Times New Roman"/>
          <w:sz w:val="24"/>
          <w:szCs w:val="24"/>
        </w:rPr>
        <w:t xml:space="preserve">             </w:t>
      </w:r>
      <w:r w:rsidR="0078399C">
        <w:rPr>
          <w:rFonts w:ascii="Times New Roman" w:hAnsi="Times New Roman"/>
          <w:sz w:val="24"/>
          <w:szCs w:val="24"/>
        </w:rPr>
        <w:t xml:space="preserve">ООО </w:t>
      </w:r>
      <w:r w:rsidR="00620489" w:rsidRPr="008B3571">
        <w:rPr>
          <w:rFonts w:ascii="Times New Roman" w:hAnsi="Times New Roman"/>
          <w:sz w:val="24"/>
          <w:szCs w:val="24"/>
        </w:rPr>
        <w:t>«</w:t>
      </w:r>
      <w:r w:rsidR="0078399C">
        <w:rPr>
          <w:rFonts w:ascii="Times New Roman" w:hAnsi="Times New Roman"/>
          <w:sz w:val="24"/>
          <w:szCs w:val="24"/>
        </w:rPr>
        <w:t>РН-</w:t>
      </w:r>
      <w:proofErr w:type="spellStart"/>
      <w:r w:rsidR="0078399C"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FB5C41"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 w:rsidR="00FB5C41">
        <w:rPr>
          <w:rFonts w:ascii="Times New Roman" w:hAnsi="Times New Roman"/>
          <w:b/>
          <w:sz w:val="24"/>
          <w:szCs w:val="24"/>
        </w:rPr>
        <w:t xml:space="preserve"> невостребованных </w:t>
      </w:r>
      <w:r w:rsidR="00C147EA">
        <w:rPr>
          <w:rFonts w:ascii="Times New Roman" w:hAnsi="Times New Roman"/>
          <w:b/>
          <w:sz w:val="24"/>
          <w:szCs w:val="24"/>
        </w:rPr>
        <w:t xml:space="preserve">МТР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FD6ED5" w:rsidTr="00300B67">
        <w:trPr>
          <w:trHeight w:val="86"/>
        </w:trPr>
        <w:tc>
          <w:tcPr>
            <w:tcW w:w="710" w:type="dxa"/>
            <w:vAlign w:val="center"/>
          </w:tcPr>
          <w:p w:rsidR="00FB5C41" w:rsidRPr="00FD6ED5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ED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FD6ED5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ED5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FD6ED5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ED5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FD6ED5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ED5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FD6ED5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FD6ED5" w:rsidRDefault="000B3B37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FD6ED5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FD6ED5">
              <w:rPr>
                <w:rFonts w:ascii="Times New Roman" w:hAnsi="Times New Roman"/>
                <w:sz w:val="24"/>
                <w:szCs w:val="24"/>
              </w:rPr>
              <w:t>«</w:t>
            </w:r>
            <w:r w:rsidR="00FD4660">
              <w:rPr>
                <w:rFonts w:ascii="Times New Roman" w:hAnsi="Times New Roman"/>
                <w:sz w:val="24"/>
                <w:szCs w:val="24"/>
              </w:rPr>
              <w:t>РН-Аэро</w:t>
            </w:r>
            <w:r w:rsidR="008B3571" w:rsidRPr="00FD6ED5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FD6ED5" w:rsidRDefault="008B3571" w:rsidP="00CF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FD6E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141400, Московская область, </w:t>
            </w:r>
            <w:r w:rsidR="00CF55FD" w:rsidRPr="00FD6E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 w:rsidRPr="00FD6E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2B44DB" w:rsidRPr="00FD6E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</w:t>
            </w:r>
            <w:r w:rsidR="00CF55FD" w:rsidRPr="00FD6E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ки, территория Шереметьево Международный аэропорт</w:t>
            </w:r>
          </w:p>
        </w:tc>
      </w:tr>
      <w:tr w:rsidR="00FB5C41" w:rsidRPr="00FD6ED5" w:rsidTr="0078399C">
        <w:trPr>
          <w:trHeight w:val="2223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557682" w:rsidRPr="00FD6ED5" w:rsidRDefault="00557682" w:rsidP="005576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78399C" w:rsidRPr="00FD6ED5" w:rsidRDefault="0078399C" w:rsidP="0078399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6ED5">
              <w:rPr>
                <w:rFonts w:ascii="Times New Roman" w:hAnsi="Times New Roman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78399C" w:rsidRPr="00FD6ED5" w:rsidRDefault="0078399C" w:rsidP="0078399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6E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Телефон: +7</w:t>
            </w:r>
            <w:r w:rsidRPr="00FD6E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(495) 956-46-27, доб.459</w:t>
            </w:r>
          </w:p>
          <w:p w:rsidR="00A41817" w:rsidRPr="00FD6ED5" w:rsidRDefault="005F53CA" w:rsidP="00186DCC">
            <w:pPr>
              <w:rPr>
                <w:rFonts w:ascii="Times New Roman" w:hAnsi="Times New Roman"/>
                <w:color w:val="0069C4"/>
                <w:sz w:val="24"/>
                <w:szCs w:val="24"/>
                <w:u w:val="single"/>
              </w:rPr>
            </w:pPr>
            <w:hyperlink r:id="rId6" w:history="1">
              <w:r w:rsidR="0078399C" w:rsidRPr="00FD6ED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78399C" w:rsidRPr="00FD6ED5">
                <w:rPr>
                  <w:rStyle w:val="a4"/>
                  <w:rFonts w:ascii="Times New Roman" w:hAnsi="Times New Roman"/>
                  <w:sz w:val="24"/>
                  <w:szCs w:val="24"/>
                </w:rPr>
                <w:t>@tzk</w:t>
              </w:r>
              <w:r w:rsidR="0078399C" w:rsidRPr="00FD6ED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sh.rosneft</w:t>
              </w:r>
              <w:r w:rsidR="0078399C" w:rsidRPr="00FD6ED5">
                <w:rPr>
                  <w:rStyle w:val="a4"/>
                  <w:rFonts w:ascii="Times New Roman" w:hAnsi="Times New Roman"/>
                  <w:sz w:val="24"/>
                  <w:szCs w:val="24"/>
                </w:rPr>
                <w:t>.ru</w:t>
              </w:r>
            </w:hyperlink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479" w:type="dxa"/>
          </w:tcPr>
          <w:p w:rsidR="00FB5C41" w:rsidRPr="00FD6ED5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FD6ED5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Форма проведения тендера</w:t>
            </w:r>
          </w:p>
        </w:tc>
        <w:tc>
          <w:tcPr>
            <w:tcW w:w="6479" w:type="dxa"/>
          </w:tcPr>
          <w:p w:rsidR="005B50F0" w:rsidRPr="00FD6ED5" w:rsidRDefault="00B346DC" w:rsidP="00553D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Э</w:t>
            </w:r>
            <w:r w:rsidR="00553D07" w:rsidRPr="00FD6ED5">
              <w:rPr>
                <w:rFonts w:ascii="Times New Roman" w:hAnsi="Times New Roman"/>
                <w:sz w:val="24"/>
                <w:szCs w:val="24"/>
              </w:rPr>
              <w:t xml:space="preserve">лектронная </w:t>
            </w:r>
            <w:r w:rsidR="00FB5C41" w:rsidRPr="00FD6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FD6ED5" w:rsidRDefault="0078399C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1</w:t>
            </w:r>
            <w:r w:rsidR="00553D07" w:rsidRPr="00FD6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6412" w:rsidRPr="00FD6ED5">
              <w:rPr>
                <w:rFonts w:ascii="Times New Roman" w:hAnsi="Times New Roman"/>
                <w:sz w:val="24"/>
                <w:szCs w:val="24"/>
              </w:rPr>
              <w:t>(</w:t>
            </w:r>
            <w:r w:rsidRPr="00FD6ED5">
              <w:rPr>
                <w:rFonts w:ascii="Times New Roman" w:hAnsi="Times New Roman"/>
                <w:sz w:val="24"/>
                <w:szCs w:val="24"/>
              </w:rPr>
              <w:t>один</w:t>
            </w:r>
            <w:r w:rsidR="00056412" w:rsidRPr="00FD6ED5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7A0F51" w:rsidRPr="00FD6ED5">
              <w:rPr>
                <w:rFonts w:ascii="Times New Roman" w:hAnsi="Times New Roman"/>
                <w:sz w:val="24"/>
                <w:szCs w:val="24"/>
              </w:rPr>
              <w:t>каждый отдельный лот является неделимым.</w:t>
            </w:r>
          </w:p>
        </w:tc>
      </w:tr>
      <w:tr w:rsidR="00FB5C41" w:rsidRPr="00FD6ED5" w:rsidTr="00FD6ED5">
        <w:trPr>
          <w:trHeight w:val="332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B5C41" w:rsidP="00557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Лот</w:t>
            </w:r>
            <w:r w:rsidR="007A0F51" w:rsidRPr="00FD6ED5">
              <w:rPr>
                <w:rFonts w:ascii="Times New Roman" w:hAnsi="Times New Roman"/>
                <w:sz w:val="24"/>
                <w:szCs w:val="24"/>
              </w:rPr>
              <w:t>ы</w:t>
            </w:r>
            <w:r w:rsidRPr="00FD6ED5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7A0F51" w:rsidRPr="00FD6E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6479" w:type="dxa"/>
          </w:tcPr>
          <w:p w:rsidR="005B50F0" w:rsidRPr="00FD6ED5" w:rsidRDefault="00234B29" w:rsidP="00FD6ED5">
            <w:pPr>
              <w:spacing w:after="0"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1.2025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5B50F0" w:rsidRPr="00FD6ED5" w:rsidRDefault="00FB5C41" w:rsidP="007839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 xml:space="preserve">Реализация невостребованных </w:t>
            </w:r>
            <w:r w:rsidR="00553D07" w:rsidRPr="00FD6ED5">
              <w:rPr>
                <w:rFonts w:ascii="Times New Roman" w:hAnsi="Times New Roman"/>
                <w:sz w:val="24"/>
                <w:szCs w:val="24"/>
              </w:rPr>
              <w:t>материально-технических ресурсов</w:t>
            </w:r>
            <w:r w:rsidRPr="00FD6ED5">
              <w:rPr>
                <w:rFonts w:ascii="Times New Roman" w:hAnsi="Times New Roman"/>
                <w:sz w:val="24"/>
                <w:szCs w:val="24"/>
              </w:rPr>
              <w:t xml:space="preserve"> согласно</w:t>
            </w:r>
            <w:r w:rsidR="008F1096" w:rsidRPr="00FD6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28E5" w:rsidRPr="00FD6ED5">
              <w:rPr>
                <w:rFonts w:ascii="Times New Roman" w:hAnsi="Times New Roman"/>
                <w:sz w:val="24"/>
                <w:szCs w:val="24"/>
              </w:rPr>
              <w:t>Приложению</w:t>
            </w:r>
            <w:r w:rsidR="00553D07" w:rsidRPr="00FD6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399C" w:rsidRPr="00FD6ED5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="00336F0D" w:rsidRPr="00FD6ED5">
              <w:rPr>
                <w:rFonts w:ascii="Times New Roman" w:hAnsi="Times New Roman"/>
                <w:sz w:val="24"/>
                <w:szCs w:val="24"/>
              </w:rPr>
              <w:t>– Техническое описание реализуемых</w:t>
            </w:r>
            <w:r w:rsidR="002C7783" w:rsidRPr="00FD6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1096" w:rsidRPr="00FD6ED5">
              <w:rPr>
                <w:rFonts w:ascii="Times New Roman" w:hAnsi="Times New Roman"/>
                <w:sz w:val="24"/>
                <w:szCs w:val="24"/>
              </w:rPr>
              <w:t>невостребованных МТР.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FD6ED5" w:rsidRDefault="00A140CB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6ED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FD6ED5" w:rsidRDefault="00A140CB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6ED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Место реализации</w:t>
            </w:r>
          </w:p>
        </w:tc>
        <w:tc>
          <w:tcPr>
            <w:tcW w:w="6479" w:type="dxa"/>
          </w:tcPr>
          <w:p w:rsidR="00407E27" w:rsidRPr="00FD6ED5" w:rsidRDefault="0078399C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FD6ED5">
              <w:rPr>
                <w:rFonts w:ascii="Times New Roman" w:hAnsi="Times New Roman"/>
                <w:sz w:val="24"/>
                <w:szCs w:val="24"/>
              </w:rPr>
              <w:t>О «</w:t>
            </w:r>
            <w:r w:rsidR="000B3B37" w:rsidRPr="00FD6ED5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0B3B37" w:rsidRPr="00FD6ED5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FD6ED5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FD6ED5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FD6ED5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FD6ED5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FD6ED5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6ED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 w:rsidRPr="00FD6ED5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FD6ED5" w:rsidRDefault="008F1096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Согласно Приложению №14 – Техническое описание реализуемых невостребованных МТР.</w:t>
            </w:r>
          </w:p>
        </w:tc>
      </w:tr>
      <w:tr w:rsidR="00FB5C41" w:rsidRPr="00FD6ED5" w:rsidTr="00300B67">
        <w:trPr>
          <w:trHeight w:val="424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FD6ED5" w:rsidRDefault="005F53CA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8F1096" w:rsidRPr="00FD6ED5">
                <w:rPr>
                  <w:rStyle w:val="a4"/>
                  <w:rFonts w:ascii="Times New Roman" w:hAnsi="Times New Roman"/>
                  <w:sz w:val="24"/>
                  <w:szCs w:val="24"/>
                </w:rPr>
                <w:t>svo@tzksh.rosneft.ru</w:t>
              </w:r>
            </w:hyperlink>
          </w:p>
        </w:tc>
      </w:tr>
      <w:tr w:rsidR="00FB5C41" w:rsidRPr="00FD6ED5" w:rsidTr="008F1096">
        <w:trPr>
          <w:trHeight w:val="957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FD6ED5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FD6ED5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 w:rsidRPr="00FD6ED5"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2619DC" w:rsidRPr="00FD6ED5" w:rsidRDefault="00B346DC" w:rsidP="007B17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 xml:space="preserve">Способ предоставления заявок на участие </w:t>
            </w:r>
            <w:r w:rsidR="008F1096" w:rsidRPr="00FD6ED5">
              <w:rPr>
                <w:rFonts w:ascii="Times New Roman" w:hAnsi="Times New Roman"/>
                <w:sz w:val="24"/>
                <w:szCs w:val="24"/>
              </w:rPr>
              <w:t xml:space="preserve">осуществляется на </w:t>
            </w:r>
            <w:r w:rsidRPr="00FD6ED5">
              <w:rPr>
                <w:rFonts w:ascii="Times New Roman" w:hAnsi="Times New Roman"/>
                <w:sz w:val="24"/>
                <w:szCs w:val="24"/>
              </w:rPr>
              <w:t>Э</w:t>
            </w:r>
            <w:r w:rsidR="008F1096" w:rsidRPr="00FD6ED5">
              <w:rPr>
                <w:rFonts w:ascii="Times New Roman" w:hAnsi="Times New Roman"/>
                <w:sz w:val="24"/>
                <w:szCs w:val="24"/>
              </w:rPr>
              <w:t>лектронной торговой площадке АО «ТЭК-торг», секция «ПРОДАЖА ИМУЩЕСТВА»</w:t>
            </w:r>
            <w:r w:rsidR="001836E4" w:rsidRPr="00FD6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1836E4" w:rsidRPr="00FD6ED5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https://sale.tektorg.ru</w:t>
              </w:r>
            </w:hyperlink>
            <w:r w:rsidR="001836E4" w:rsidRPr="00FD6ED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Дата начала и дата и время окончания подачи заявок на участие в тендере</w:t>
            </w:r>
          </w:p>
        </w:tc>
        <w:tc>
          <w:tcPr>
            <w:tcW w:w="6479" w:type="dxa"/>
          </w:tcPr>
          <w:p w:rsidR="00FB5C41" w:rsidRPr="00FD6ED5" w:rsidRDefault="00663B66" w:rsidP="005F53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6E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 11.00 МСК </w:t>
            </w:r>
            <w:r w:rsidR="00FD6E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F53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FD6E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FD6E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FD6E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.202</w:t>
            </w:r>
            <w:r w:rsidR="00FD6E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FD6E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 11.00 МСК </w:t>
            </w:r>
            <w:r w:rsidR="005F53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bookmarkStart w:id="2" w:name="_GoBack"/>
            <w:bookmarkEnd w:id="2"/>
            <w:r w:rsidRPr="00FD6E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 w:rsidR="00FD6E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BD31B7" w:rsidRPr="00FD6E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.202</w:t>
            </w:r>
            <w:r w:rsidR="00FD6E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Указание на право организатора отказаться от проведения тендера</w:t>
            </w:r>
            <w:r w:rsidR="005B4972" w:rsidRPr="00FD6ED5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FD6ED5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6ED5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FD6ED5">
              <w:rPr>
                <w:rFonts w:ascii="Times New Roman" w:hAnsi="Times New Roman"/>
                <w:sz w:val="24"/>
                <w:szCs w:val="24"/>
                <w:lang w:eastAsia="ru-RU"/>
              </w:rPr>
              <w:t>рганизатор вправе отказаться от проведения тендера в любой срок, не неся за это ответственности ни перед кем из участников.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40B9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Д</w:t>
            </w:r>
            <w:r w:rsidR="00FB5C41" w:rsidRPr="00FD6ED5">
              <w:rPr>
                <w:rFonts w:ascii="Times New Roman" w:hAnsi="Times New Roman"/>
                <w:sz w:val="24"/>
                <w:szCs w:val="24"/>
              </w:rPr>
              <w:t>ата рассмотрения заявок и подведения итогов тендера</w:t>
            </w:r>
          </w:p>
        </w:tc>
        <w:tc>
          <w:tcPr>
            <w:tcW w:w="6479" w:type="dxa"/>
          </w:tcPr>
          <w:p w:rsidR="005B50F0" w:rsidRPr="00FD6ED5" w:rsidRDefault="00FB5C41" w:rsidP="00B34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FD6ED5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FD6ED5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FD6ED5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 w:rsidRPr="00FD6ED5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  <w:r w:rsidR="00FD6ED5" w:rsidRPr="00FD6ED5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="00E20DC6" w:rsidRPr="00FD6ED5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(</w:t>
            </w:r>
            <w:r w:rsidR="00E20DC6" w:rsidRPr="00FD6ED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цена лота определена независимой оценочной организацией, не публикуется)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 w:rsidRPr="00FD6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6ED5">
              <w:rPr>
                <w:rFonts w:ascii="Times New Roman" w:hAnsi="Times New Roman"/>
                <w:sz w:val="24"/>
                <w:szCs w:val="24"/>
              </w:rPr>
              <w:t>на возможность продления</w:t>
            </w:r>
            <w:r w:rsidR="005B50F0" w:rsidRPr="00FD6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6ED5"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 w:rsidRPr="00FD6ED5"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 w:rsidRPr="00FD6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6ED5">
              <w:rPr>
                <w:rFonts w:ascii="Times New Roman" w:hAnsi="Times New Roman"/>
                <w:sz w:val="24"/>
                <w:szCs w:val="24"/>
              </w:rPr>
              <w:t>и подведения итогов тендера</w:t>
            </w:r>
          </w:p>
        </w:tc>
        <w:tc>
          <w:tcPr>
            <w:tcW w:w="6479" w:type="dxa"/>
          </w:tcPr>
          <w:p w:rsidR="00FB5C41" w:rsidRPr="00FD6ED5" w:rsidRDefault="005B4972" w:rsidP="00374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FD6ED5">
              <w:rPr>
                <w:rFonts w:ascii="Times New Roman" w:hAnsi="Times New Roman"/>
                <w:sz w:val="24"/>
                <w:szCs w:val="24"/>
              </w:rPr>
              <w:t xml:space="preserve">рганизатор тендера вправе продлить срок подведения итогов тендера не более чем на </w:t>
            </w:r>
            <w:r w:rsidR="00AB34AE" w:rsidRPr="00FD6ED5">
              <w:rPr>
                <w:rFonts w:ascii="Times New Roman" w:hAnsi="Times New Roman"/>
                <w:sz w:val="24"/>
                <w:szCs w:val="24"/>
              </w:rPr>
              <w:t>20</w:t>
            </w:r>
            <w:r w:rsidR="00FB5C41" w:rsidRPr="00FD6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4971" w:rsidRPr="00FD6ED5">
              <w:rPr>
                <w:rFonts w:ascii="Times New Roman" w:hAnsi="Times New Roman"/>
                <w:sz w:val="24"/>
                <w:szCs w:val="24"/>
              </w:rPr>
              <w:t>календарных</w:t>
            </w:r>
            <w:r w:rsidR="00FB5C41" w:rsidRPr="00FD6ED5">
              <w:rPr>
                <w:rFonts w:ascii="Times New Roman" w:hAnsi="Times New Roman"/>
                <w:sz w:val="24"/>
                <w:szCs w:val="24"/>
              </w:rPr>
              <w:t xml:space="preserve"> дней.</w:t>
            </w:r>
          </w:p>
        </w:tc>
      </w:tr>
      <w:tr w:rsidR="00FB5C41" w:rsidRPr="00FD6ED5" w:rsidTr="00300B67">
        <w:trPr>
          <w:trHeight w:val="86"/>
        </w:trPr>
        <w:tc>
          <w:tcPr>
            <w:tcW w:w="710" w:type="dxa"/>
          </w:tcPr>
          <w:p w:rsidR="00FB5C41" w:rsidRPr="00FD6ED5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FD6ED5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 w:rsidRPr="00FD6ED5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Pr="00FD6ED5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D5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 w:rsidRPr="00FD6E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FD6ED5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FD6ED5" w:rsidTr="00113806">
        <w:trPr>
          <w:trHeight w:val="86"/>
        </w:trPr>
        <w:tc>
          <w:tcPr>
            <w:tcW w:w="10307" w:type="dxa"/>
            <w:gridSpan w:val="3"/>
          </w:tcPr>
          <w:p w:rsidR="00FB5C41" w:rsidRPr="00FD6ED5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FD6ED5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4DA7"/>
    <w:rsid w:val="00075B3E"/>
    <w:rsid w:val="0007601B"/>
    <w:rsid w:val="00090A1E"/>
    <w:rsid w:val="00090B0D"/>
    <w:rsid w:val="000A06B1"/>
    <w:rsid w:val="000A0F23"/>
    <w:rsid w:val="000A3C3F"/>
    <w:rsid w:val="000B3B37"/>
    <w:rsid w:val="000B7F49"/>
    <w:rsid w:val="000C42A0"/>
    <w:rsid w:val="000C5882"/>
    <w:rsid w:val="000D3DEB"/>
    <w:rsid w:val="000F6266"/>
    <w:rsid w:val="00113806"/>
    <w:rsid w:val="00120989"/>
    <w:rsid w:val="001263C7"/>
    <w:rsid w:val="00130FA2"/>
    <w:rsid w:val="00133FB5"/>
    <w:rsid w:val="001457B0"/>
    <w:rsid w:val="00150C5D"/>
    <w:rsid w:val="00152E94"/>
    <w:rsid w:val="00154361"/>
    <w:rsid w:val="00156672"/>
    <w:rsid w:val="00157A38"/>
    <w:rsid w:val="001650EB"/>
    <w:rsid w:val="00165280"/>
    <w:rsid w:val="0018077E"/>
    <w:rsid w:val="001836E4"/>
    <w:rsid w:val="00186DCC"/>
    <w:rsid w:val="0019227A"/>
    <w:rsid w:val="001B7C97"/>
    <w:rsid w:val="001C6162"/>
    <w:rsid w:val="001C72F3"/>
    <w:rsid w:val="001D0C72"/>
    <w:rsid w:val="001D29E6"/>
    <w:rsid w:val="001F4570"/>
    <w:rsid w:val="001F6D3C"/>
    <w:rsid w:val="00201A2C"/>
    <w:rsid w:val="00207C2A"/>
    <w:rsid w:val="00210B2E"/>
    <w:rsid w:val="002258CF"/>
    <w:rsid w:val="00234B29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B44DB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1547F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74971"/>
    <w:rsid w:val="00383DC9"/>
    <w:rsid w:val="00396957"/>
    <w:rsid w:val="003B283E"/>
    <w:rsid w:val="003C0479"/>
    <w:rsid w:val="003C3960"/>
    <w:rsid w:val="003D443C"/>
    <w:rsid w:val="003E30B9"/>
    <w:rsid w:val="003E5CBC"/>
    <w:rsid w:val="003F0030"/>
    <w:rsid w:val="003F419D"/>
    <w:rsid w:val="00407E27"/>
    <w:rsid w:val="004130D2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D327B"/>
    <w:rsid w:val="004D5D90"/>
    <w:rsid w:val="004D7C6C"/>
    <w:rsid w:val="00501584"/>
    <w:rsid w:val="00507922"/>
    <w:rsid w:val="00513874"/>
    <w:rsid w:val="00530775"/>
    <w:rsid w:val="005319D5"/>
    <w:rsid w:val="00532740"/>
    <w:rsid w:val="00553D07"/>
    <w:rsid w:val="00557682"/>
    <w:rsid w:val="00577426"/>
    <w:rsid w:val="005856A0"/>
    <w:rsid w:val="005933C3"/>
    <w:rsid w:val="005A0E5E"/>
    <w:rsid w:val="005B4972"/>
    <w:rsid w:val="005B50F0"/>
    <w:rsid w:val="005C41E6"/>
    <w:rsid w:val="005C5A00"/>
    <w:rsid w:val="005E7EDC"/>
    <w:rsid w:val="005F10EB"/>
    <w:rsid w:val="005F486A"/>
    <w:rsid w:val="005F53CA"/>
    <w:rsid w:val="00600C54"/>
    <w:rsid w:val="00601333"/>
    <w:rsid w:val="00604FA2"/>
    <w:rsid w:val="00610589"/>
    <w:rsid w:val="00620489"/>
    <w:rsid w:val="00620C82"/>
    <w:rsid w:val="00622886"/>
    <w:rsid w:val="00641FE0"/>
    <w:rsid w:val="00657A66"/>
    <w:rsid w:val="00663B66"/>
    <w:rsid w:val="00683A39"/>
    <w:rsid w:val="00684D9B"/>
    <w:rsid w:val="00694418"/>
    <w:rsid w:val="006A0B02"/>
    <w:rsid w:val="006B2689"/>
    <w:rsid w:val="006B2B8A"/>
    <w:rsid w:val="006C6834"/>
    <w:rsid w:val="006E0336"/>
    <w:rsid w:val="006E0C8D"/>
    <w:rsid w:val="00702E8C"/>
    <w:rsid w:val="00706836"/>
    <w:rsid w:val="007101F2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399C"/>
    <w:rsid w:val="007870CF"/>
    <w:rsid w:val="00790ABB"/>
    <w:rsid w:val="00795D9E"/>
    <w:rsid w:val="007A018F"/>
    <w:rsid w:val="007A0EE6"/>
    <w:rsid w:val="007A0F51"/>
    <w:rsid w:val="007A38E7"/>
    <w:rsid w:val="007A5A96"/>
    <w:rsid w:val="007B1790"/>
    <w:rsid w:val="007B1DA4"/>
    <w:rsid w:val="007C6AE4"/>
    <w:rsid w:val="008047FE"/>
    <w:rsid w:val="00815541"/>
    <w:rsid w:val="00820218"/>
    <w:rsid w:val="008228E5"/>
    <w:rsid w:val="008238C7"/>
    <w:rsid w:val="00824F73"/>
    <w:rsid w:val="00846283"/>
    <w:rsid w:val="00847782"/>
    <w:rsid w:val="00847FF0"/>
    <w:rsid w:val="00850F99"/>
    <w:rsid w:val="00873C5F"/>
    <w:rsid w:val="0088516D"/>
    <w:rsid w:val="00886C4D"/>
    <w:rsid w:val="00894BA1"/>
    <w:rsid w:val="008A0711"/>
    <w:rsid w:val="008A2F23"/>
    <w:rsid w:val="008B3571"/>
    <w:rsid w:val="008C001A"/>
    <w:rsid w:val="008C4D3B"/>
    <w:rsid w:val="008D6585"/>
    <w:rsid w:val="008E4C67"/>
    <w:rsid w:val="008F1096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C4F7B"/>
    <w:rsid w:val="009D584D"/>
    <w:rsid w:val="009F1F27"/>
    <w:rsid w:val="009F46F8"/>
    <w:rsid w:val="00A01D48"/>
    <w:rsid w:val="00A140CB"/>
    <w:rsid w:val="00A33E1D"/>
    <w:rsid w:val="00A347F2"/>
    <w:rsid w:val="00A41817"/>
    <w:rsid w:val="00A66A82"/>
    <w:rsid w:val="00A8421E"/>
    <w:rsid w:val="00A9050E"/>
    <w:rsid w:val="00A93696"/>
    <w:rsid w:val="00A97E04"/>
    <w:rsid w:val="00AB34AE"/>
    <w:rsid w:val="00AE0731"/>
    <w:rsid w:val="00AE4B4B"/>
    <w:rsid w:val="00AF2A29"/>
    <w:rsid w:val="00B02308"/>
    <w:rsid w:val="00B15DF1"/>
    <w:rsid w:val="00B31B5C"/>
    <w:rsid w:val="00B31C73"/>
    <w:rsid w:val="00B346DC"/>
    <w:rsid w:val="00B46B77"/>
    <w:rsid w:val="00B55BC5"/>
    <w:rsid w:val="00B65257"/>
    <w:rsid w:val="00B6634D"/>
    <w:rsid w:val="00B94DC0"/>
    <w:rsid w:val="00BA6F73"/>
    <w:rsid w:val="00BB129A"/>
    <w:rsid w:val="00BB71E2"/>
    <w:rsid w:val="00BD31B7"/>
    <w:rsid w:val="00BD60D9"/>
    <w:rsid w:val="00BD6164"/>
    <w:rsid w:val="00BD7E16"/>
    <w:rsid w:val="00BE241F"/>
    <w:rsid w:val="00BF54F5"/>
    <w:rsid w:val="00C004CC"/>
    <w:rsid w:val="00C0362B"/>
    <w:rsid w:val="00C06AF5"/>
    <w:rsid w:val="00C147EA"/>
    <w:rsid w:val="00C20B7D"/>
    <w:rsid w:val="00C30913"/>
    <w:rsid w:val="00C32FB2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B5914"/>
    <w:rsid w:val="00CC75CE"/>
    <w:rsid w:val="00CD3D58"/>
    <w:rsid w:val="00CD6B5A"/>
    <w:rsid w:val="00CE0D64"/>
    <w:rsid w:val="00CE7749"/>
    <w:rsid w:val="00CF55FD"/>
    <w:rsid w:val="00CF6741"/>
    <w:rsid w:val="00CF6C5C"/>
    <w:rsid w:val="00D03CE6"/>
    <w:rsid w:val="00D06186"/>
    <w:rsid w:val="00D06C36"/>
    <w:rsid w:val="00D07E5A"/>
    <w:rsid w:val="00D1763E"/>
    <w:rsid w:val="00D21166"/>
    <w:rsid w:val="00D223D5"/>
    <w:rsid w:val="00D358D7"/>
    <w:rsid w:val="00D40133"/>
    <w:rsid w:val="00D5446F"/>
    <w:rsid w:val="00D60281"/>
    <w:rsid w:val="00D60F51"/>
    <w:rsid w:val="00D63B25"/>
    <w:rsid w:val="00D80DFE"/>
    <w:rsid w:val="00D91905"/>
    <w:rsid w:val="00DA3034"/>
    <w:rsid w:val="00DB13F4"/>
    <w:rsid w:val="00DB6694"/>
    <w:rsid w:val="00DE1EEF"/>
    <w:rsid w:val="00DF098F"/>
    <w:rsid w:val="00DF0C64"/>
    <w:rsid w:val="00DF1E61"/>
    <w:rsid w:val="00DF2CD8"/>
    <w:rsid w:val="00E01A83"/>
    <w:rsid w:val="00E037FF"/>
    <w:rsid w:val="00E20DC6"/>
    <w:rsid w:val="00E2341C"/>
    <w:rsid w:val="00E357B2"/>
    <w:rsid w:val="00E63B4E"/>
    <w:rsid w:val="00E66E26"/>
    <w:rsid w:val="00E742C8"/>
    <w:rsid w:val="00E74DD3"/>
    <w:rsid w:val="00E75DE7"/>
    <w:rsid w:val="00E80F4A"/>
    <w:rsid w:val="00E84AD6"/>
    <w:rsid w:val="00E95DCF"/>
    <w:rsid w:val="00EB2CDF"/>
    <w:rsid w:val="00ED1AC2"/>
    <w:rsid w:val="00ED50D3"/>
    <w:rsid w:val="00ED73E0"/>
    <w:rsid w:val="00EE473A"/>
    <w:rsid w:val="00F03845"/>
    <w:rsid w:val="00F05806"/>
    <w:rsid w:val="00F0662A"/>
    <w:rsid w:val="00F105C7"/>
    <w:rsid w:val="00F2112F"/>
    <w:rsid w:val="00F40B91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4660"/>
    <w:rsid w:val="00FD61C9"/>
    <w:rsid w:val="00FD6ED5"/>
    <w:rsid w:val="00FE051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rsid w:val="0055768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vo@tz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SSergienko@tzksh.rosnef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C29DD-2FE2-4211-BD8A-A5BDFFBB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39</cp:revision>
  <cp:lastPrinted>2014-10-17T09:28:00Z</cp:lastPrinted>
  <dcterms:created xsi:type="dcterms:W3CDTF">2021-07-05T09:45:00Z</dcterms:created>
  <dcterms:modified xsi:type="dcterms:W3CDTF">2025-03-26T08:52:00Z</dcterms:modified>
</cp:coreProperties>
</file>